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79" w:rsidRPr="00942C8A" w:rsidRDefault="00C27E79">
      <w:pPr>
        <w:rPr>
          <w:sz w:val="28"/>
          <w:szCs w:val="28"/>
        </w:rPr>
      </w:pPr>
    </w:p>
    <w:p w:rsidR="006E6EB2" w:rsidRPr="00942C8A" w:rsidRDefault="006E6EB2" w:rsidP="006E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8A">
        <w:rPr>
          <w:rFonts w:ascii="Times New Roman" w:hAnsi="Times New Roman" w:cs="Times New Roman"/>
          <w:b/>
          <w:sz w:val="28"/>
          <w:szCs w:val="28"/>
        </w:rPr>
        <w:t>Анализ районной олимпиады по физике</w:t>
      </w:r>
    </w:p>
    <w:p w:rsidR="006E6EB2" w:rsidRPr="00942C8A" w:rsidRDefault="006E6EB2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81B86" w:rsidRPr="00942C8A">
        <w:rPr>
          <w:rFonts w:ascii="Times New Roman" w:hAnsi="Times New Roman" w:cs="Times New Roman"/>
          <w:sz w:val="28"/>
          <w:szCs w:val="28"/>
        </w:rPr>
        <w:t>19 ноября 2010 года</w:t>
      </w:r>
    </w:p>
    <w:p w:rsidR="006E6EB2" w:rsidRPr="00942C8A" w:rsidRDefault="006E6EB2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Цель: выявление одарённых детей.</w:t>
      </w:r>
    </w:p>
    <w:p w:rsidR="006E6EB2" w:rsidRPr="00942C8A" w:rsidRDefault="006E6EB2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В районной олимпи</w:t>
      </w:r>
      <w:r w:rsidR="00481B86" w:rsidRPr="00942C8A">
        <w:rPr>
          <w:rFonts w:ascii="Times New Roman" w:hAnsi="Times New Roman" w:cs="Times New Roman"/>
          <w:sz w:val="28"/>
          <w:szCs w:val="28"/>
        </w:rPr>
        <w:t>аде по физике приняли участие 17</w:t>
      </w:r>
      <w:r w:rsidR="006809C2" w:rsidRPr="00942C8A">
        <w:rPr>
          <w:rFonts w:ascii="Times New Roman" w:hAnsi="Times New Roman" w:cs="Times New Roman"/>
          <w:sz w:val="28"/>
          <w:szCs w:val="28"/>
        </w:rPr>
        <w:t xml:space="preserve"> обучающихся с 7 по 11 класс из 6</w:t>
      </w:r>
      <w:r w:rsidRPr="00942C8A">
        <w:rPr>
          <w:rFonts w:ascii="Times New Roman" w:hAnsi="Times New Roman" w:cs="Times New Roman"/>
          <w:sz w:val="28"/>
          <w:szCs w:val="28"/>
        </w:rPr>
        <w:t xml:space="preserve"> школ района.</w:t>
      </w:r>
    </w:p>
    <w:p w:rsidR="006E6EB2" w:rsidRPr="00942C8A" w:rsidRDefault="006E6EB2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2770"/>
        <w:gridCol w:w="1095"/>
        <w:gridCol w:w="1095"/>
        <w:gridCol w:w="969"/>
        <w:gridCol w:w="948"/>
        <w:gridCol w:w="948"/>
        <w:gridCol w:w="992"/>
      </w:tblGrid>
      <w:tr w:rsidR="00991370" w:rsidRPr="00942C8A" w:rsidTr="007F4013">
        <w:trPr>
          <w:trHeight w:val="533"/>
        </w:trPr>
        <w:tc>
          <w:tcPr>
            <w:tcW w:w="663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95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095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969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48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48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91370" w:rsidRPr="00942C8A" w:rsidTr="007F4013">
        <w:trPr>
          <w:trHeight w:val="533"/>
        </w:trPr>
        <w:tc>
          <w:tcPr>
            <w:tcW w:w="663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Магистральнинская СОШ № 22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91370" w:rsidRPr="00942C8A" w:rsidRDefault="0018392D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991370" w:rsidRPr="00942C8A" w:rsidRDefault="0018392D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91370" w:rsidRPr="00942C8A" w:rsidRDefault="00E172D8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1370" w:rsidRPr="00942C8A" w:rsidRDefault="00E172D8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370" w:rsidRPr="00942C8A" w:rsidTr="007F4013">
        <w:trPr>
          <w:trHeight w:val="548"/>
        </w:trPr>
        <w:tc>
          <w:tcPr>
            <w:tcW w:w="663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Магистральнинская СОШ № 2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91370" w:rsidRPr="00942C8A" w:rsidRDefault="0018392D" w:rsidP="0018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991370" w:rsidRPr="00942C8A" w:rsidRDefault="0018392D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370" w:rsidRPr="00942C8A" w:rsidTr="007F4013">
        <w:trPr>
          <w:trHeight w:val="548"/>
        </w:trPr>
        <w:tc>
          <w:tcPr>
            <w:tcW w:w="663" w:type="dxa"/>
          </w:tcPr>
          <w:p w:rsidR="00991370" w:rsidRPr="00942C8A" w:rsidRDefault="00703A9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991370" w:rsidRPr="00942C8A" w:rsidRDefault="00703A9F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1370" w:rsidRPr="00942C8A" w:rsidRDefault="00703A9F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370" w:rsidRPr="00942C8A" w:rsidTr="007F4013">
        <w:trPr>
          <w:trHeight w:val="533"/>
        </w:trPr>
        <w:tc>
          <w:tcPr>
            <w:tcW w:w="663" w:type="dxa"/>
          </w:tcPr>
          <w:p w:rsidR="00991370" w:rsidRPr="00942C8A" w:rsidRDefault="00703A9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Ульканская СОШ № 1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91370" w:rsidRPr="00942C8A" w:rsidRDefault="005E39C6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1370" w:rsidRPr="00942C8A" w:rsidRDefault="005E39C6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370" w:rsidRPr="00942C8A" w:rsidTr="007F4013">
        <w:trPr>
          <w:trHeight w:val="548"/>
        </w:trPr>
        <w:tc>
          <w:tcPr>
            <w:tcW w:w="663" w:type="dxa"/>
          </w:tcPr>
          <w:p w:rsidR="00991370" w:rsidRPr="00942C8A" w:rsidRDefault="00703A9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991370" w:rsidRPr="00942C8A" w:rsidRDefault="00991370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Ульканская СОШ № 2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91370" w:rsidRPr="00942C8A" w:rsidRDefault="005E39C6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1370" w:rsidRPr="00942C8A" w:rsidRDefault="005E39C6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370" w:rsidRPr="00942C8A" w:rsidTr="007F4013">
        <w:trPr>
          <w:trHeight w:val="548"/>
        </w:trPr>
        <w:tc>
          <w:tcPr>
            <w:tcW w:w="663" w:type="dxa"/>
          </w:tcPr>
          <w:p w:rsidR="00991370" w:rsidRPr="00942C8A" w:rsidRDefault="00703A9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</w:tcPr>
          <w:p w:rsidR="00991370" w:rsidRPr="00942C8A" w:rsidRDefault="005E39C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Небельская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91370" w:rsidRPr="00942C8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095" w:type="dxa"/>
          </w:tcPr>
          <w:p w:rsidR="00991370" w:rsidRPr="00942C8A" w:rsidRDefault="005E39C6" w:rsidP="0099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991370" w:rsidRPr="00942C8A" w:rsidRDefault="00991370" w:rsidP="0099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991370" w:rsidRPr="00942C8A" w:rsidRDefault="005E39C6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1370" w:rsidRPr="00942C8A" w:rsidRDefault="00991370" w:rsidP="009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6EB2" w:rsidRPr="00942C8A" w:rsidRDefault="006E6EB2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C2" w:rsidRPr="00942C8A" w:rsidRDefault="006809C2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Не приняли </w:t>
      </w:r>
      <w:proofErr w:type="gramStart"/>
      <w:r w:rsidRPr="00942C8A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942C8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42C8A">
        <w:rPr>
          <w:rFonts w:ascii="Times New Roman" w:hAnsi="Times New Roman" w:cs="Times New Roman"/>
          <w:sz w:val="28"/>
          <w:szCs w:val="28"/>
        </w:rPr>
        <w:t xml:space="preserve"> обучающиеся из Ключевской СОШ,  Окунайской СОШ.</w:t>
      </w:r>
    </w:p>
    <w:p w:rsidR="007E05D0" w:rsidRPr="00942C8A" w:rsidRDefault="007E05D0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D0" w:rsidRPr="00942C8A" w:rsidRDefault="007E05D0" w:rsidP="007E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Победителями в олимпиаде считаются </w:t>
      </w:r>
      <w:proofErr w:type="gramStart"/>
      <w:r w:rsidRPr="00942C8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42C8A">
        <w:rPr>
          <w:rFonts w:ascii="Times New Roman" w:hAnsi="Times New Roman" w:cs="Times New Roman"/>
          <w:sz w:val="28"/>
          <w:szCs w:val="28"/>
        </w:rPr>
        <w:t>, показавшие следующий результат:</w:t>
      </w:r>
    </w:p>
    <w:p w:rsidR="007E05D0" w:rsidRPr="00942C8A" w:rsidRDefault="007E05D0" w:rsidP="007E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50-60% - 3 место</w:t>
      </w:r>
    </w:p>
    <w:p w:rsidR="007E05D0" w:rsidRPr="00942C8A" w:rsidRDefault="007E05D0" w:rsidP="007E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60-79% - 2 место</w:t>
      </w:r>
    </w:p>
    <w:p w:rsidR="007E05D0" w:rsidRPr="00942C8A" w:rsidRDefault="00240030" w:rsidP="007E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80% и более – 1 место</w:t>
      </w:r>
    </w:p>
    <w:p w:rsidR="0090595B" w:rsidRPr="00942C8A" w:rsidRDefault="0090595B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275"/>
        <w:gridCol w:w="1829"/>
        <w:gridCol w:w="1835"/>
        <w:gridCol w:w="1835"/>
        <w:gridCol w:w="1841"/>
        <w:gridCol w:w="1844"/>
        <w:gridCol w:w="1831"/>
      </w:tblGrid>
      <w:tr w:rsidR="008410B4" w:rsidRPr="00942C8A" w:rsidTr="008410B4">
        <w:tc>
          <w:tcPr>
            <w:tcW w:w="457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90595B"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837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8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0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5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410B4" w:rsidRPr="00942C8A" w:rsidTr="008410B4">
        <w:tc>
          <w:tcPr>
            <w:tcW w:w="457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Кударенко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Жданова Т.Г.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B" w:rsidRPr="00942C8A" w:rsidTr="008410B4">
        <w:tc>
          <w:tcPr>
            <w:tcW w:w="45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90595B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УООШ№1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B" w:rsidRPr="00942C8A" w:rsidTr="0009026F">
        <w:tc>
          <w:tcPr>
            <w:tcW w:w="45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Раздобудько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bottom w:val="single" w:sz="4" w:space="0" w:color="000000" w:themeColor="text1"/>
            </w:tcBorders>
          </w:tcPr>
          <w:p w:rsidR="0090595B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МСОШ №22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Шахова Л.И.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39" w:type="dxa"/>
          </w:tcPr>
          <w:p w:rsidR="0090595B" w:rsidRPr="00942C8A" w:rsidRDefault="006A34B8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0595B" w:rsidRPr="00942C8A" w:rsidTr="0009026F">
        <w:tc>
          <w:tcPr>
            <w:tcW w:w="45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Ковалёв Артём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bottom w:val="nil"/>
            </w:tcBorders>
          </w:tcPr>
          <w:p w:rsidR="0090595B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№22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Шахова Л.И.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B" w:rsidRPr="00942C8A" w:rsidTr="0009026F">
        <w:tc>
          <w:tcPr>
            <w:tcW w:w="45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Светлана 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nil"/>
            </w:tcBorders>
          </w:tcPr>
          <w:p w:rsidR="0090595B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УСОШ №2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Шуберт Е.П.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B" w:rsidRPr="00942C8A" w:rsidTr="008410B4">
        <w:tc>
          <w:tcPr>
            <w:tcW w:w="45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Криусенко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90595B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УСОШ №2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Шуберт Е.П.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B" w:rsidRPr="00942C8A" w:rsidTr="008410B4">
        <w:tc>
          <w:tcPr>
            <w:tcW w:w="45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7" w:type="dxa"/>
          </w:tcPr>
          <w:p w:rsidR="0090595B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Фролов Максим</w:t>
            </w:r>
          </w:p>
        </w:tc>
        <w:tc>
          <w:tcPr>
            <w:tcW w:w="1837" w:type="dxa"/>
          </w:tcPr>
          <w:p w:rsidR="0090595B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</w:tcPr>
          <w:p w:rsidR="0090595B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№22</w:t>
            </w:r>
          </w:p>
        </w:tc>
        <w:tc>
          <w:tcPr>
            <w:tcW w:w="1840" w:type="dxa"/>
          </w:tcPr>
          <w:p w:rsidR="0090595B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Шахова Л.И.</w:t>
            </w:r>
          </w:p>
        </w:tc>
        <w:tc>
          <w:tcPr>
            <w:tcW w:w="1843" w:type="dxa"/>
          </w:tcPr>
          <w:p w:rsidR="0090595B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90595B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9" w:type="dxa"/>
          </w:tcPr>
          <w:p w:rsidR="0090595B" w:rsidRPr="00942C8A" w:rsidRDefault="0090595B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Аксёнов Алексей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8410B4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НООШ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Козлова Н.И.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Марков Николай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410B4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Иванова В.Н.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Боцко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Горко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Лисовская Елена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8410B4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УООШ№1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Егоров Тимофей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8410B4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Шахова Л.И.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9" w:type="dxa"/>
          </w:tcPr>
          <w:p w:rsidR="008410B4" w:rsidRPr="00942C8A" w:rsidRDefault="006A34B8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Бобров Максим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8410B4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Шахова Л.И.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9" w:type="dxa"/>
          </w:tcPr>
          <w:p w:rsidR="008410B4" w:rsidRPr="00942C8A" w:rsidRDefault="006A34B8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Филашинов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Жданова Т.Г.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Гафуров Юрий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Жданова Т.Г.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Фонтош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Жданова Т.Г.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B4" w:rsidRPr="00942C8A" w:rsidTr="008410B4">
        <w:tc>
          <w:tcPr>
            <w:tcW w:w="457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7" w:type="dxa"/>
          </w:tcPr>
          <w:p w:rsidR="008410B4" w:rsidRPr="00942C8A" w:rsidRDefault="005E477A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942C8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37" w:type="dxa"/>
          </w:tcPr>
          <w:p w:rsidR="008410B4" w:rsidRPr="00942C8A" w:rsidRDefault="005A4D2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8410B4" w:rsidRPr="00942C8A" w:rsidRDefault="0009026F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МСОШ №22</w:t>
            </w:r>
          </w:p>
        </w:tc>
        <w:tc>
          <w:tcPr>
            <w:tcW w:w="1840" w:type="dxa"/>
          </w:tcPr>
          <w:p w:rsidR="008410B4" w:rsidRPr="00942C8A" w:rsidRDefault="00056697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Шахова Л.И.</w:t>
            </w:r>
          </w:p>
        </w:tc>
        <w:tc>
          <w:tcPr>
            <w:tcW w:w="1843" w:type="dxa"/>
          </w:tcPr>
          <w:p w:rsidR="008410B4" w:rsidRPr="00942C8A" w:rsidRDefault="006B3D56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8410B4" w:rsidRPr="00942C8A" w:rsidRDefault="005C27AC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8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39" w:type="dxa"/>
          </w:tcPr>
          <w:p w:rsidR="008410B4" w:rsidRPr="00942C8A" w:rsidRDefault="008410B4" w:rsidP="006E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5B" w:rsidRPr="00942C8A" w:rsidRDefault="0090595B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68" w:rsidRPr="00942C8A" w:rsidRDefault="00991468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Уровень олимпиадных заданий </w:t>
      </w:r>
      <w:proofErr w:type="gramStart"/>
      <w:r w:rsidRPr="00942C8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42C8A">
        <w:rPr>
          <w:rFonts w:ascii="Times New Roman" w:hAnsi="Times New Roman" w:cs="Times New Roman"/>
          <w:sz w:val="28"/>
          <w:szCs w:val="28"/>
        </w:rPr>
        <w:t>сероссийский. В 7-9  классах было предложено 4 задания, в 10,11 классах -5 заданий.</w:t>
      </w:r>
    </w:p>
    <w:p w:rsidR="00991468" w:rsidRPr="00942C8A" w:rsidRDefault="00991468" w:rsidP="00991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В седьмых классах процент выполнения крайне низкий- 0,5%. Исходя из того, что обучающие освоили малый объём теоретического материала</w:t>
      </w:r>
      <w:r w:rsidR="008954E1" w:rsidRPr="00942C8A">
        <w:rPr>
          <w:rFonts w:ascii="Times New Roman" w:hAnsi="Times New Roman" w:cs="Times New Roman"/>
          <w:sz w:val="28"/>
          <w:szCs w:val="28"/>
        </w:rPr>
        <w:t xml:space="preserve">, задания для этого возраста были сложными. </w:t>
      </w:r>
      <w:r w:rsidR="008D45EF" w:rsidRPr="00942C8A">
        <w:rPr>
          <w:rFonts w:ascii="Times New Roman" w:hAnsi="Times New Roman" w:cs="Times New Roman"/>
          <w:sz w:val="28"/>
          <w:szCs w:val="28"/>
        </w:rPr>
        <w:t>Обучающиеся не видят отличие средней скорости от среднего арифметического, причём это продемонстрировали все участники данной возрастной категории.</w:t>
      </w:r>
    </w:p>
    <w:p w:rsidR="008D45EF" w:rsidRPr="00942C8A" w:rsidRDefault="008D45EF" w:rsidP="00991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lastRenderedPageBreak/>
        <w:t>В восьмых классах двое обучающихся</w:t>
      </w:r>
      <w:r w:rsidR="0053327F" w:rsidRPr="00942C8A">
        <w:rPr>
          <w:rFonts w:ascii="Times New Roman" w:hAnsi="Times New Roman" w:cs="Times New Roman"/>
          <w:sz w:val="28"/>
          <w:szCs w:val="28"/>
        </w:rPr>
        <w:t xml:space="preserve"> из семи участников </w:t>
      </w:r>
      <w:r w:rsidRPr="00942C8A">
        <w:rPr>
          <w:rFonts w:ascii="Times New Roman" w:hAnsi="Times New Roman" w:cs="Times New Roman"/>
          <w:sz w:val="28"/>
          <w:szCs w:val="28"/>
        </w:rPr>
        <w:t xml:space="preserve"> по итогам олимпиады </w:t>
      </w:r>
      <w:r w:rsidR="0053327F" w:rsidRPr="00942C8A">
        <w:rPr>
          <w:rFonts w:ascii="Times New Roman" w:hAnsi="Times New Roman" w:cs="Times New Roman"/>
          <w:sz w:val="28"/>
          <w:szCs w:val="28"/>
        </w:rPr>
        <w:t xml:space="preserve">заняли 3 место. </w:t>
      </w:r>
      <w:r w:rsidR="00D84D14" w:rsidRPr="00942C8A">
        <w:rPr>
          <w:rFonts w:ascii="Times New Roman" w:hAnsi="Times New Roman" w:cs="Times New Roman"/>
          <w:sz w:val="28"/>
          <w:szCs w:val="28"/>
        </w:rPr>
        <w:t>Наибольшие затруднения вызвали: одна задача по механике, в которой успешнее всего было применить уравнение движения при прямо</w:t>
      </w:r>
      <w:r w:rsidR="0087444D" w:rsidRPr="00942C8A">
        <w:rPr>
          <w:rFonts w:ascii="Times New Roman" w:hAnsi="Times New Roman" w:cs="Times New Roman"/>
          <w:sz w:val="28"/>
          <w:szCs w:val="28"/>
        </w:rPr>
        <w:t>линейном равномерном движении (в</w:t>
      </w:r>
      <w:r w:rsidR="00D84D14" w:rsidRPr="00942C8A">
        <w:rPr>
          <w:rFonts w:ascii="Times New Roman" w:hAnsi="Times New Roman" w:cs="Times New Roman"/>
          <w:sz w:val="28"/>
          <w:szCs w:val="28"/>
        </w:rPr>
        <w:t xml:space="preserve"> этом случае само решение выглядело бы более грамотно</w:t>
      </w:r>
      <w:r w:rsidR="0087444D" w:rsidRPr="00942C8A">
        <w:rPr>
          <w:rFonts w:ascii="Times New Roman" w:hAnsi="Times New Roman" w:cs="Times New Roman"/>
          <w:sz w:val="28"/>
          <w:szCs w:val="28"/>
        </w:rPr>
        <w:t xml:space="preserve">) и задача по теме «Плавание тел». </w:t>
      </w:r>
    </w:p>
    <w:p w:rsidR="007F4013" w:rsidRPr="00942C8A" w:rsidRDefault="00BB334C" w:rsidP="006E6E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В девятых классах  -2 участников. Самый лучший результат – 20 %  (10 б) </w:t>
      </w:r>
      <w:r w:rsidR="00103EF3" w:rsidRPr="00942C8A">
        <w:rPr>
          <w:rFonts w:ascii="Times New Roman" w:hAnsi="Times New Roman" w:cs="Times New Roman"/>
          <w:sz w:val="28"/>
          <w:szCs w:val="28"/>
        </w:rPr>
        <w:t xml:space="preserve">у Фролова Максима; в 10- </w:t>
      </w:r>
      <w:proofErr w:type="spellStart"/>
      <w:proofErr w:type="gramStart"/>
      <w:r w:rsidR="00103EF3" w:rsidRPr="00942C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03EF3" w:rsidRPr="00942C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3EF3" w:rsidRPr="00942C8A">
        <w:rPr>
          <w:rFonts w:ascii="Times New Roman" w:hAnsi="Times New Roman" w:cs="Times New Roman"/>
          <w:sz w:val="28"/>
          <w:szCs w:val="28"/>
        </w:rPr>
        <w:t xml:space="preserve"> Марков Николай 29% (14,5 б); в 11-м </w:t>
      </w:r>
      <w:proofErr w:type="spellStart"/>
      <w:r w:rsidR="00103EF3" w:rsidRPr="00942C8A">
        <w:rPr>
          <w:rFonts w:ascii="Times New Roman" w:hAnsi="Times New Roman" w:cs="Times New Roman"/>
          <w:sz w:val="28"/>
          <w:szCs w:val="28"/>
        </w:rPr>
        <w:t>Раздобудько</w:t>
      </w:r>
      <w:proofErr w:type="spellEnd"/>
      <w:r w:rsidR="00103EF3" w:rsidRPr="00942C8A">
        <w:rPr>
          <w:rFonts w:ascii="Times New Roman" w:hAnsi="Times New Roman" w:cs="Times New Roman"/>
          <w:sz w:val="28"/>
          <w:szCs w:val="28"/>
        </w:rPr>
        <w:t xml:space="preserve"> Владимир 52% (26 б). </w:t>
      </w:r>
    </w:p>
    <w:p w:rsidR="00103EF3" w:rsidRPr="00942C8A" w:rsidRDefault="00103EF3" w:rsidP="006E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При подготовке учащихся к олимпиаде в 2011-2012 учебном году следует обратить внимание на следующие разделы физики, которые вызвали у ребят особые затруднения.</w:t>
      </w:r>
    </w:p>
    <w:p w:rsidR="0087444D" w:rsidRPr="00942C8A" w:rsidRDefault="00103EF3" w:rsidP="00103E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Механика (относительность движения, средняя скорость, силы в механике)</w:t>
      </w:r>
    </w:p>
    <w:p w:rsidR="00883070" w:rsidRPr="00942C8A" w:rsidRDefault="00103EF3" w:rsidP="00103E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Молекулярная физика  и термодинамика</w:t>
      </w:r>
      <w:r w:rsidR="00CB1C3F" w:rsidRPr="00942C8A">
        <w:rPr>
          <w:rFonts w:ascii="Times New Roman" w:hAnsi="Times New Roman" w:cs="Times New Roman"/>
          <w:sz w:val="28"/>
          <w:szCs w:val="28"/>
        </w:rPr>
        <w:t xml:space="preserve"> </w:t>
      </w:r>
      <w:r w:rsidRPr="00942C8A">
        <w:rPr>
          <w:rFonts w:ascii="Times New Roman" w:hAnsi="Times New Roman" w:cs="Times New Roman"/>
          <w:sz w:val="28"/>
          <w:szCs w:val="28"/>
        </w:rPr>
        <w:t xml:space="preserve">(закон Дальтона, </w:t>
      </w:r>
      <w:r w:rsidR="00883070" w:rsidRPr="00942C8A">
        <w:rPr>
          <w:rFonts w:ascii="Times New Roman" w:hAnsi="Times New Roman" w:cs="Times New Roman"/>
          <w:sz w:val="28"/>
          <w:szCs w:val="28"/>
        </w:rPr>
        <w:t>уравнение теплового баланса)</w:t>
      </w:r>
    </w:p>
    <w:p w:rsidR="00883070" w:rsidRPr="00942C8A" w:rsidRDefault="00883070" w:rsidP="00103E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Электродинамика (соединение проводников, конденсаторы)</w:t>
      </w:r>
    </w:p>
    <w:p w:rsidR="00883070" w:rsidRPr="00942C8A" w:rsidRDefault="00883070" w:rsidP="008830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03EF3" w:rsidRPr="00942C8A" w:rsidRDefault="00883070" w:rsidP="0088307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Подготовку учащихся </w:t>
      </w:r>
      <w:r w:rsidR="00CB1C3F" w:rsidRPr="00942C8A">
        <w:rPr>
          <w:rFonts w:ascii="Times New Roman" w:hAnsi="Times New Roman" w:cs="Times New Roman"/>
          <w:sz w:val="28"/>
          <w:szCs w:val="28"/>
        </w:rPr>
        <w:t xml:space="preserve">к олимпиаде </w:t>
      </w:r>
      <w:r w:rsidRPr="00942C8A">
        <w:rPr>
          <w:rFonts w:ascii="Times New Roman" w:hAnsi="Times New Roman" w:cs="Times New Roman"/>
          <w:sz w:val="28"/>
          <w:szCs w:val="28"/>
        </w:rPr>
        <w:t>вести систематически в течени</w:t>
      </w:r>
      <w:proofErr w:type="gramStart"/>
      <w:r w:rsidRPr="00942C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2C8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B1C3F" w:rsidRPr="00942C8A">
        <w:rPr>
          <w:rFonts w:ascii="Times New Roman" w:hAnsi="Times New Roman" w:cs="Times New Roman"/>
          <w:sz w:val="28"/>
          <w:szCs w:val="28"/>
        </w:rPr>
        <w:t xml:space="preserve"> </w:t>
      </w:r>
      <w:r w:rsidRPr="00942C8A">
        <w:rPr>
          <w:rFonts w:ascii="Times New Roman" w:hAnsi="Times New Roman" w:cs="Times New Roman"/>
          <w:sz w:val="28"/>
          <w:szCs w:val="28"/>
        </w:rPr>
        <w:t xml:space="preserve"> </w:t>
      </w:r>
      <w:r w:rsidR="00CB1C3F" w:rsidRPr="00942C8A">
        <w:rPr>
          <w:rFonts w:ascii="Times New Roman" w:hAnsi="Times New Roman" w:cs="Times New Roman"/>
          <w:sz w:val="28"/>
          <w:szCs w:val="28"/>
        </w:rPr>
        <w:t>Уровень подготовки должен быть выше.</w:t>
      </w:r>
    </w:p>
    <w:p w:rsidR="0087444D" w:rsidRPr="00942C8A" w:rsidRDefault="0087444D" w:rsidP="006E6EB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Учить учащихся решать задачи, получая формулу в общем виде. Это освобождает от большого количества действий при решении и порой упрощает решение задачи, кроме того освобождает от </w:t>
      </w:r>
      <w:r w:rsidR="00C04356" w:rsidRPr="00942C8A">
        <w:rPr>
          <w:rFonts w:ascii="Times New Roman" w:hAnsi="Times New Roman" w:cs="Times New Roman"/>
          <w:sz w:val="28"/>
          <w:szCs w:val="28"/>
        </w:rPr>
        <w:t>ненужного количества данных.</w:t>
      </w:r>
    </w:p>
    <w:p w:rsidR="00C04356" w:rsidRPr="00942C8A" w:rsidRDefault="00C04356" w:rsidP="006E6EB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 xml:space="preserve">Олимпиада по физике не  должна проводиться в день проведения олимпиады по математике, так как </w:t>
      </w:r>
      <w:r w:rsidR="00BB334C" w:rsidRPr="00942C8A">
        <w:rPr>
          <w:rFonts w:ascii="Times New Roman" w:hAnsi="Times New Roman" w:cs="Times New Roman"/>
          <w:sz w:val="28"/>
          <w:szCs w:val="28"/>
        </w:rPr>
        <w:t>участники по двум предметам часто выступают одни и те же</w:t>
      </w:r>
      <w:r w:rsidRPr="00942C8A">
        <w:rPr>
          <w:rFonts w:ascii="Times New Roman" w:hAnsi="Times New Roman" w:cs="Times New Roman"/>
          <w:sz w:val="28"/>
          <w:szCs w:val="28"/>
        </w:rPr>
        <w:t xml:space="preserve"> </w:t>
      </w:r>
      <w:r w:rsidR="00CB1C3F" w:rsidRPr="00942C8A">
        <w:rPr>
          <w:rFonts w:ascii="Times New Roman" w:hAnsi="Times New Roman" w:cs="Times New Roman"/>
          <w:sz w:val="28"/>
          <w:szCs w:val="28"/>
        </w:rPr>
        <w:t>(это относится к организаторам олимпиады).</w:t>
      </w:r>
    </w:p>
    <w:p w:rsidR="007E05D0" w:rsidRPr="00942C8A" w:rsidRDefault="007E05D0" w:rsidP="007E05D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Замечаний по проведению и проверке работ нет.</w:t>
      </w:r>
    </w:p>
    <w:p w:rsidR="007E05D0" w:rsidRPr="00942C8A" w:rsidRDefault="007E05D0" w:rsidP="007E05D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2F99" w:rsidRPr="00942C8A" w:rsidRDefault="004A2F99" w:rsidP="007E05D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24.11.2010 г.</w:t>
      </w:r>
    </w:p>
    <w:p w:rsidR="004A2F99" w:rsidRPr="00942C8A" w:rsidRDefault="004A2F99" w:rsidP="007E05D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2F99" w:rsidRPr="00942C8A" w:rsidRDefault="004A2F99" w:rsidP="007E05D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C8A">
        <w:rPr>
          <w:rFonts w:ascii="Times New Roman" w:hAnsi="Times New Roman" w:cs="Times New Roman"/>
          <w:sz w:val="28"/>
          <w:szCs w:val="28"/>
        </w:rPr>
        <w:t>Руководитель РМО учителей физики                                                                                                      Е.П.Шуберт</w:t>
      </w:r>
    </w:p>
    <w:sectPr w:rsidR="004A2F99" w:rsidRPr="00942C8A" w:rsidSect="009059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505D"/>
    <w:multiLevelType w:val="hybridMultilevel"/>
    <w:tmpl w:val="0798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88C"/>
    <w:multiLevelType w:val="hybridMultilevel"/>
    <w:tmpl w:val="176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17AA"/>
    <w:multiLevelType w:val="hybridMultilevel"/>
    <w:tmpl w:val="DAF0E7A4"/>
    <w:lvl w:ilvl="0" w:tplc="1952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B2"/>
    <w:rsid w:val="00056697"/>
    <w:rsid w:val="0009026F"/>
    <w:rsid w:val="00103EF3"/>
    <w:rsid w:val="0018392D"/>
    <w:rsid w:val="00240030"/>
    <w:rsid w:val="003F390F"/>
    <w:rsid w:val="00481B86"/>
    <w:rsid w:val="004A2F99"/>
    <w:rsid w:val="0053327F"/>
    <w:rsid w:val="005A4D26"/>
    <w:rsid w:val="005C27AC"/>
    <w:rsid w:val="005E39C6"/>
    <w:rsid w:val="005E477A"/>
    <w:rsid w:val="006809C2"/>
    <w:rsid w:val="006A34B8"/>
    <w:rsid w:val="006B3D56"/>
    <w:rsid w:val="006E6EB2"/>
    <w:rsid w:val="00703A9F"/>
    <w:rsid w:val="00777579"/>
    <w:rsid w:val="007E05D0"/>
    <w:rsid w:val="007F4013"/>
    <w:rsid w:val="008410B4"/>
    <w:rsid w:val="0087444D"/>
    <w:rsid w:val="00883070"/>
    <w:rsid w:val="008954E1"/>
    <w:rsid w:val="008D45EF"/>
    <w:rsid w:val="0090595B"/>
    <w:rsid w:val="00942C8A"/>
    <w:rsid w:val="00991370"/>
    <w:rsid w:val="00991468"/>
    <w:rsid w:val="00991EA7"/>
    <w:rsid w:val="00BB334C"/>
    <w:rsid w:val="00C04356"/>
    <w:rsid w:val="00C27E79"/>
    <w:rsid w:val="00CB1C3F"/>
    <w:rsid w:val="00D84D14"/>
    <w:rsid w:val="00E172D8"/>
    <w:rsid w:val="00E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2009-12-10T21:52:00Z</dcterms:created>
  <dcterms:modified xsi:type="dcterms:W3CDTF">2010-12-13T05:29:00Z</dcterms:modified>
</cp:coreProperties>
</file>